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772E3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14:paraId="7CB9276A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>Подразделение ИВДИВО Московия</w:t>
      </w:r>
    </w:p>
    <w:p w14:paraId="4B77231C">
      <w:pPr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>Совет Подразделения ИВДИВО Московия</w:t>
      </w:r>
    </w:p>
    <w:p w14:paraId="5C50428A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29.03.2025</w:t>
      </w:r>
    </w:p>
    <w:p w14:paraId="79776040">
      <w:pPr>
        <w:jc w:val="center"/>
        <w:rPr>
          <w:b/>
          <w:color w:val="101010"/>
          <w:sz w:val="28"/>
        </w:rPr>
      </w:pPr>
    </w:p>
    <w:p w14:paraId="00E13AB1">
      <w:pPr>
        <w:jc w:val="right"/>
        <w:rPr>
          <w:bCs/>
          <w:color w:val="FF0000"/>
        </w:rPr>
      </w:pPr>
      <w:r>
        <w:rPr>
          <w:rFonts w:eastAsia="Arial"/>
          <w:color w:val="FF0000"/>
        </w:rPr>
        <w:t xml:space="preserve">Утверждаю: Глава ИВДИВО Московия Сергеева Н. </w:t>
      </w:r>
      <w:r>
        <w:rPr>
          <w:rFonts w:hint="default" w:eastAsia="Arial"/>
          <w:color w:val="FF0000"/>
          <w:lang w:val="ru-RU"/>
        </w:rPr>
        <w:t>25</w:t>
      </w:r>
      <w:bookmarkStart w:id="0" w:name="_GoBack"/>
      <w:bookmarkEnd w:id="0"/>
      <w:r>
        <w:rPr>
          <w:bCs/>
          <w:color w:val="FF0000"/>
        </w:rPr>
        <w:t>.04.2025</w:t>
      </w:r>
    </w:p>
    <w:p w14:paraId="432628D7">
      <w:pPr>
        <w:ind w:firstLine="709"/>
        <w:jc w:val="both"/>
        <w:rPr>
          <w:rFonts w:eastAsia="Arial"/>
          <w:b/>
          <w:color w:val="000000"/>
        </w:rPr>
      </w:pPr>
    </w:p>
    <w:p w14:paraId="56F3D6D6">
      <w:pPr>
        <w:ind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Присутствовали:</w:t>
      </w:r>
    </w:p>
    <w:p w14:paraId="09BA8A4A">
      <w:pPr>
        <w:ind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1. Сергеева Надежда </w:t>
      </w:r>
    </w:p>
    <w:p w14:paraId="6EF52DA2">
      <w:pPr>
        <w:ind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2. Власова Александра</w:t>
      </w:r>
    </w:p>
    <w:p w14:paraId="2D1307AF">
      <w:pPr>
        <w:ind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3. Бессонова Елена</w:t>
      </w:r>
    </w:p>
    <w:p w14:paraId="0922382A">
      <w:pPr>
        <w:ind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4. Путинцева Елена </w:t>
      </w:r>
    </w:p>
    <w:p w14:paraId="5166E109">
      <w:pPr>
        <w:ind w:firstLine="709"/>
      </w:pPr>
      <w:r>
        <w:t>5. Головина Светлана</w:t>
      </w:r>
    </w:p>
    <w:p w14:paraId="2222C06A">
      <w:pPr>
        <w:tabs>
          <w:tab w:val="left" w:pos="2655"/>
        </w:tabs>
        <w:ind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6. Данилина Инна (дистанционно)</w:t>
      </w:r>
    </w:p>
    <w:p w14:paraId="27596A27">
      <w:pPr>
        <w:ind w:firstLine="709"/>
      </w:pPr>
      <w:r>
        <w:t>7. Антакова Марина</w:t>
      </w:r>
    </w:p>
    <w:p w14:paraId="6B69C2AA">
      <w:pPr>
        <w:tabs>
          <w:tab w:val="left" w:pos="2655"/>
        </w:tabs>
        <w:ind w:firstLine="709"/>
        <w:jc w:val="both"/>
      </w:pPr>
      <w:r>
        <w:t>8. Лёвина Юлия</w:t>
      </w:r>
    </w:p>
    <w:p w14:paraId="7CE72E77">
      <w:pPr>
        <w:ind w:firstLine="709"/>
      </w:pPr>
      <w:r>
        <w:t xml:space="preserve">9. Шевякова Людмила </w:t>
      </w:r>
    </w:p>
    <w:p w14:paraId="07F6C941">
      <w:pPr>
        <w:ind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10. Каплинская Людмила </w:t>
      </w:r>
    </w:p>
    <w:p w14:paraId="0BE81A32">
      <w:pPr>
        <w:ind w:firstLine="709"/>
      </w:pPr>
      <w:r>
        <w:t xml:space="preserve">11. Козлова Татьяна </w:t>
      </w:r>
    </w:p>
    <w:p w14:paraId="129B7875">
      <w:pPr>
        <w:ind w:firstLine="709"/>
      </w:pPr>
      <w:r>
        <w:t>12. Калинина Людмила</w:t>
      </w:r>
    </w:p>
    <w:p w14:paraId="6AB9923C">
      <w:pPr>
        <w:ind w:firstLine="709"/>
      </w:pPr>
      <w:r>
        <w:t>13. Прилоус Светлана</w:t>
      </w:r>
    </w:p>
    <w:p w14:paraId="53E4B85E">
      <w:pPr>
        <w:tabs>
          <w:tab w:val="left" w:pos="2655"/>
        </w:tabs>
        <w:ind w:firstLine="709"/>
        <w:jc w:val="both"/>
      </w:pPr>
      <w:r>
        <w:t xml:space="preserve">14. Дубинина Анна </w:t>
      </w:r>
      <w:r>
        <w:rPr>
          <w:rFonts w:eastAsia="Arial"/>
        </w:rPr>
        <w:t>(дистанционно)</w:t>
      </w:r>
    </w:p>
    <w:p w14:paraId="5C602C75">
      <w:pPr>
        <w:ind w:firstLine="709"/>
        <w:jc w:val="both"/>
      </w:pPr>
      <w:r>
        <w:t xml:space="preserve">15. Букварёва Валентина </w:t>
      </w:r>
    </w:p>
    <w:p w14:paraId="1C37785C">
      <w:pPr>
        <w:ind w:firstLine="709"/>
      </w:pPr>
      <w:r>
        <w:t>16. Стоянова Марина</w:t>
      </w:r>
    </w:p>
    <w:p w14:paraId="50C03D98">
      <w:pPr>
        <w:ind w:firstLine="709"/>
      </w:pPr>
      <w:r>
        <w:t>17. Троицкая Маргарита</w:t>
      </w:r>
    </w:p>
    <w:p w14:paraId="3F56AB4F">
      <w:pPr>
        <w:ind w:firstLine="709"/>
      </w:pPr>
      <w:r>
        <w:t>18. Лёвина Ольга</w:t>
      </w:r>
    </w:p>
    <w:p w14:paraId="69DED324">
      <w:pPr>
        <w:ind w:firstLine="709"/>
      </w:pPr>
      <w:r>
        <w:t xml:space="preserve">19. Тарасова Ирина </w:t>
      </w:r>
      <w:r>
        <w:rPr>
          <w:rFonts w:eastAsia="Arial"/>
          <w:color w:val="000000"/>
        </w:rPr>
        <w:t>(дистанционно)</w:t>
      </w:r>
    </w:p>
    <w:p w14:paraId="154A8127">
      <w:pPr>
        <w:ind w:firstLine="709"/>
      </w:pPr>
      <w:r>
        <w:t xml:space="preserve">20. Дермичева Галина </w:t>
      </w:r>
    </w:p>
    <w:p w14:paraId="55DA3D94">
      <w:pPr>
        <w:ind w:firstLine="709"/>
      </w:pPr>
      <w:r>
        <w:t>21. Бахтина Мария</w:t>
      </w:r>
    </w:p>
    <w:p w14:paraId="021543ED">
      <w:pPr>
        <w:ind w:firstLine="709"/>
      </w:pPr>
      <w:r>
        <w:t xml:space="preserve">22. Матюк Галина </w:t>
      </w:r>
      <w:r>
        <w:rPr>
          <w:rFonts w:eastAsia="Arial"/>
          <w:color w:val="000000"/>
        </w:rPr>
        <w:t>(дистанционно)</w:t>
      </w:r>
    </w:p>
    <w:p w14:paraId="73121B87">
      <w:pPr>
        <w:ind w:firstLine="709"/>
      </w:pPr>
      <w:r>
        <w:t>23. Чаплыгина Надежда</w:t>
      </w:r>
    </w:p>
    <w:p w14:paraId="740750FB">
      <w:pPr>
        <w:ind w:firstLine="709"/>
      </w:pPr>
      <w:r>
        <w:t xml:space="preserve">24. Антонова Любовь </w:t>
      </w:r>
      <w:r>
        <w:rPr>
          <w:rFonts w:eastAsia="Arial"/>
          <w:color w:val="000000"/>
        </w:rPr>
        <w:t>(дистанционно)</w:t>
      </w:r>
    </w:p>
    <w:p w14:paraId="1684BA04">
      <w:pPr>
        <w:ind w:firstLine="709"/>
        <w:rPr>
          <w:rFonts w:eastAsia="Arial"/>
          <w:color w:val="000000"/>
        </w:rPr>
      </w:pPr>
      <w:r>
        <w:t xml:space="preserve">25. Лазарева Татьяна </w:t>
      </w:r>
      <w:r>
        <w:rPr>
          <w:rFonts w:eastAsia="Arial"/>
          <w:color w:val="000000"/>
        </w:rPr>
        <w:t>(дистанционно)</w:t>
      </w:r>
    </w:p>
    <w:p w14:paraId="5FC3F507">
      <w:pPr>
        <w:ind w:firstLine="709"/>
      </w:pPr>
      <w:r>
        <w:t xml:space="preserve">26. Шпенькова Надежда </w:t>
      </w:r>
      <w:r>
        <w:rPr>
          <w:rFonts w:eastAsia="Arial"/>
          <w:color w:val="000000"/>
        </w:rPr>
        <w:t>(дистанционно)</w:t>
      </w:r>
    </w:p>
    <w:p w14:paraId="1E349263">
      <w:pPr>
        <w:ind w:firstLine="709"/>
      </w:pPr>
      <w:r>
        <w:t>27. Филиппова Любовь</w:t>
      </w:r>
    </w:p>
    <w:p w14:paraId="2E8E39C8">
      <w:pPr>
        <w:ind w:firstLine="709"/>
      </w:pPr>
      <w:r>
        <w:t>28. Богатырева Ольга</w:t>
      </w:r>
    </w:p>
    <w:p w14:paraId="0D6D244E">
      <w:pPr>
        <w:ind w:firstLine="709"/>
      </w:pPr>
      <w:r>
        <w:t>29. Иванова Анастасия</w:t>
      </w:r>
    </w:p>
    <w:p w14:paraId="101F342F">
      <w:pPr>
        <w:ind w:firstLine="709"/>
        <w:jc w:val="both"/>
      </w:pPr>
      <w:r>
        <w:t xml:space="preserve">30. Кузнецова Ольга </w:t>
      </w:r>
      <w:r>
        <w:rPr>
          <w:rFonts w:eastAsia="Arial"/>
          <w:color w:val="000000"/>
        </w:rPr>
        <w:t>(дистанционно)</w:t>
      </w:r>
    </w:p>
    <w:p w14:paraId="706EDDC0">
      <w:pPr>
        <w:ind w:firstLine="709"/>
      </w:pPr>
      <w:r>
        <w:t>31. Карбовец Елена</w:t>
      </w:r>
    </w:p>
    <w:p w14:paraId="657E4044">
      <w:pPr>
        <w:ind w:firstLine="709"/>
      </w:pPr>
      <w:r>
        <w:t xml:space="preserve"> </w:t>
      </w:r>
    </w:p>
    <w:p w14:paraId="2D1A9B88">
      <w:pPr>
        <w:ind w:firstLine="709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Состоялись:</w:t>
      </w:r>
    </w:p>
    <w:p w14:paraId="0CE3506F">
      <w:pPr>
        <w:ind w:firstLine="709"/>
        <w:jc w:val="both"/>
        <w:rPr>
          <w:rFonts w:eastAsia="Arial"/>
          <w:b/>
          <w:color w:val="000000"/>
        </w:rPr>
      </w:pPr>
      <w:r>
        <w:rPr>
          <w:rFonts w:eastAsia="Arial"/>
          <w:color w:val="000000"/>
        </w:rPr>
        <w:t>1. Практика вхождения в Совет подразделения ИВДИВО Московия и возжигание Синтезом и Огнем Совета подразделения. Стяжание Плана Синтеза на Совет подразделения. Провела Сергеева Надежда.</w:t>
      </w:r>
    </w:p>
    <w:p w14:paraId="420F2E34">
      <w:pPr>
        <w:ind w:firstLine="709"/>
        <w:jc w:val="both"/>
        <w:rPr>
          <w:rFonts w:eastAsia="Arial"/>
          <w:color w:val="000000"/>
        </w:rPr>
      </w:pPr>
      <w:r>
        <w:t xml:space="preserve">2. Итоги синтез-деятельности подразделения за 2024-2025 синтез-год. </w:t>
      </w:r>
      <w:r>
        <w:rPr>
          <w:rFonts w:eastAsia="Arial"/>
          <w:color w:val="000000"/>
        </w:rPr>
        <w:t xml:space="preserve">Стяжание Эталона Служения в ИВДИВО. Возжигание новым состоянием Служения в ИВДИВО, стяжание у ИВО Огня и Синтеза на новое Служение в ИВДИВО. Возжигание итогами синтез-деятельности подразделения по Плану Синтеза за 2024-2025 год. Стяжание Синтеза ИВО всех максимальных достижений, который выработали командно и должностно полномочно, с учётом перспектив развития подразделения. Стяжание рекомендации ИВАС КХ и ИВО подразделению на новый год Служения. </w:t>
      </w:r>
    </w:p>
    <w:p w14:paraId="6ADD59B7">
      <w:pPr>
        <w:ind w:firstLine="709"/>
        <w:rPr>
          <w:rFonts w:eastAsia="Arial"/>
          <w:color w:val="000000"/>
        </w:rPr>
      </w:pPr>
      <w:r>
        <w:rPr>
          <w:rFonts w:eastAsia="Arial"/>
          <w:color w:val="000000"/>
        </w:rPr>
        <w:t>3. Подведение итогов выполнения политики Синтеза подразделения.</w:t>
      </w:r>
    </w:p>
    <w:p w14:paraId="4ED82489">
      <w:pPr>
        <w:pStyle w:val="5"/>
        <w:spacing w:after="0" w:line="240" w:lineRule="auto"/>
        <w:ind w:left="0"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Возжигание политикой Синтеза подразделения, стяжание направлений политики Синтеза, перспектив подразделения на новый год служения.</w:t>
      </w: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 xml:space="preserve"> Пролонгирование политики Синтеза и подведение итогов, пересмотр, прогнозирование и сложение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политики Синтеза</w:t>
      </w: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 xml:space="preserve"> 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новый год служения</w:t>
      </w: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.</w:t>
      </w:r>
    </w:p>
    <w:p w14:paraId="7EFF75D5">
      <w:pPr>
        <w:ind w:firstLine="709"/>
        <w:jc w:val="both"/>
        <w:rPr>
          <w:color w:val="2C2D2E"/>
        </w:rPr>
      </w:pPr>
      <w:r>
        <w:t>4. Организация Стяжаний служения на 2025-2026 синтез-год.</w:t>
      </w:r>
      <w:r>
        <w:rPr>
          <w:color w:val="2C2D2E"/>
        </w:rPr>
        <w:t xml:space="preserve"> Заполнение Гугл-таблицы на 2025-2026 год служения к 09.04.2025 для определения устремления ДП служить и на каких позициях. Работа с 4-рицей подразделения на Совете ИВО 09.04.2025.</w:t>
      </w:r>
    </w:p>
    <w:p w14:paraId="4F534683">
      <w:pPr>
        <w:ind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С 14 апреля работа с 4-рицами ДП.</w:t>
      </w:r>
      <w:r>
        <w:rPr>
          <w:color w:val="2C2D2E"/>
        </w:rPr>
        <w:t xml:space="preserve"> Окончательный проект Столпа подразделения к 25.04.2025.</w:t>
      </w:r>
    </w:p>
    <w:p w14:paraId="30D2DEED">
      <w:pPr>
        <w:ind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5. Подготовка к Съезду ИВДИВО 2025. Разработать алгоритм стяжаний Синтеза и Огня, подготовки тем выступления на съезде. Провести мозговой штурм инициативной группой перед Советом Синтеза ИВО 16 апреля.</w:t>
      </w:r>
    </w:p>
    <w:p w14:paraId="36BCCF8C">
      <w:pPr>
        <w:ind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6. </w:t>
      </w:r>
      <w:r>
        <w:rPr>
          <w:color w:val="2C2D2E"/>
        </w:rPr>
        <w:t>Перспективы ИВДИВО-Московия на 5-10 лет.</w:t>
      </w:r>
    </w:p>
    <w:p w14:paraId="0E7F0261">
      <w:pPr>
        <w:ind w:firstLine="709"/>
        <w:jc w:val="both"/>
        <w:rPr>
          <w:color w:val="2C2D2E"/>
        </w:rPr>
      </w:pPr>
      <w:r>
        <w:rPr>
          <w:color w:val="2C2D2E"/>
        </w:rPr>
        <w:t>Разработка проекта Метагалактического Центра ВШС. Деятельность популяризации ВШС Синтезом. Разработка презентаций ВШС (собрать, прописать и сделать, творческое применение Синтеза). 448 Служащих в подразделении Московия</w:t>
      </w:r>
    </w:p>
    <w:p w14:paraId="19B49FCA">
      <w:pPr>
        <w:ind w:firstLine="709"/>
        <w:jc w:val="both"/>
        <w:rPr>
          <w:rFonts w:eastAsia="Arial"/>
          <w:color w:val="000000"/>
        </w:rPr>
      </w:pPr>
      <w:r>
        <w:rPr>
          <w:color w:val="2C2D2E"/>
        </w:rPr>
        <w:t>В синтезе ИВО, ИВАС Кут Хуми Фаинь, ИВАС Филипп Марина стяжание образа перспектив подразделения по развитию подразделения на 5-10 лет. Стяжание Огня и Синтеза ИВО на то, что ДП не видят в синтез-деятельности подразделения, с расшифровкой в ночном и дневном обучении перспектив подразделения.</w:t>
      </w:r>
    </w:p>
    <w:p w14:paraId="30FE11FF">
      <w:pPr>
        <w:ind w:firstLine="709"/>
        <w:jc w:val="both"/>
        <w:rPr>
          <w:color w:val="2C2D2E"/>
        </w:rPr>
      </w:pPr>
      <w:r>
        <w:rPr>
          <w:color w:val="2C2D2E"/>
        </w:rPr>
        <w:t>4. Итоговая практика Совета подразделения. Утверждение у ИВАС Кут Хуми итогов и решений Совета подразделения. Стяжание Синтеза, Огня и подготовки на реализацию решений.</w:t>
      </w:r>
      <w:r>
        <w:rPr>
          <w:rFonts w:eastAsia="Arial"/>
          <w:color w:val="000000"/>
        </w:rPr>
        <w:t xml:space="preserve"> Стяжание у ИВО Синтеза ИВО и Образа ИВО, сферы и Ядра Синтеза на проведение подготовки, консультаций, стяжания ДП нового Столпа подразделения ИВДИВО Московия на следующий 2025-2026 синтез-год. Провела Сергеева Надежда.</w:t>
      </w:r>
    </w:p>
    <w:p w14:paraId="62DD1A4B">
      <w:pPr>
        <w:ind w:firstLine="709"/>
        <w:jc w:val="both"/>
        <w:rPr>
          <w:color w:val="2C2D2E"/>
        </w:rPr>
      </w:pPr>
    </w:p>
    <w:p w14:paraId="10A74BB8">
      <w:pPr>
        <w:ind w:firstLine="709"/>
        <w:jc w:val="both"/>
        <w:rPr>
          <w:color w:val="2C2D2E"/>
        </w:rPr>
      </w:pPr>
      <w:r>
        <w:rPr>
          <w:b/>
          <w:color w:val="2C2D2E"/>
        </w:rPr>
        <w:t>Решения:</w:t>
      </w:r>
    </w:p>
    <w:p w14:paraId="11DE0525">
      <w:pPr>
        <w:ind w:firstLine="709"/>
        <w:jc w:val="both"/>
        <w:rPr>
          <w:color w:val="2C2D2E"/>
        </w:rPr>
      </w:pPr>
      <w:r>
        <w:rPr>
          <w:color w:val="2C2D2E"/>
        </w:rPr>
        <w:t>1. Заполнение Гугл-таблицы на 2025-2026 синтез-год Служения к 14.04.2025. Окончательный проект Столпа подразделения к 25.04.2025. Работа с 4-рицей подразделения на Совете ИВО 09.04.2025.</w:t>
      </w:r>
    </w:p>
    <w:p w14:paraId="35772609">
      <w:pPr>
        <w:ind w:firstLine="709"/>
        <w:jc w:val="both"/>
        <w:rPr>
          <w:color w:val="2C2D2E"/>
        </w:rPr>
      </w:pPr>
    </w:p>
    <w:p w14:paraId="551E9068">
      <w:pPr>
        <w:ind w:firstLine="709"/>
        <w:jc w:val="both"/>
        <w:rPr>
          <w:color w:val="2C2D2E"/>
        </w:rPr>
      </w:pPr>
      <w:r>
        <w:rPr>
          <w:color w:val="2C2D2E"/>
        </w:rPr>
        <w:t>Протокол составила: ИВДИВО-Секретарь плана синтеза ИВАС Кут Хуми подразделения ИВДИВО Московия Калинина Людмила</w:t>
      </w:r>
    </w:p>
    <w:p w14:paraId="3EE5B81D">
      <w:pPr>
        <w:ind w:firstLine="709"/>
        <w:jc w:val="both"/>
        <w:rPr>
          <w:color w:val="2C2D2E"/>
        </w:rPr>
      </w:pPr>
      <w:r>
        <w:rPr>
          <w:color w:val="2C2D2E"/>
        </w:rPr>
        <w:t>30 марта 2025 года.</w:t>
      </w:r>
    </w:p>
    <w:sectPr>
      <w:pgSz w:w="11906" w:h="16838"/>
      <w:pgMar w:top="709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A6D5A"/>
    <w:rsid w:val="00002292"/>
    <w:rsid w:val="00012794"/>
    <w:rsid w:val="00012E89"/>
    <w:rsid w:val="00034259"/>
    <w:rsid w:val="000530FB"/>
    <w:rsid w:val="000812FC"/>
    <w:rsid w:val="000B3887"/>
    <w:rsid w:val="000D3750"/>
    <w:rsid w:val="000D605C"/>
    <w:rsid w:val="000E031C"/>
    <w:rsid w:val="00112068"/>
    <w:rsid w:val="00124197"/>
    <w:rsid w:val="0013018F"/>
    <w:rsid w:val="00130CB0"/>
    <w:rsid w:val="00132F26"/>
    <w:rsid w:val="00135797"/>
    <w:rsid w:val="00136852"/>
    <w:rsid w:val="00180AB7"/>
    <w:rsid w:val="0018311D"/>
    <w:rsid w:val="001873CE"/>
    <w:rsid w:val="00194AEB"/>
    <w:rsid w:val="001A30E7"/>
    <w:rsid w:val="001B0FBA"/>
    <w:rsid w:val="001C6BBE"/>
    <w:rsid w:val="001D7848"/>
    <w:rsid w:val="0020377B"/>
    <w:rsid w:val="002178EF"/>
    <w:rsid w:val="002243F3"/>
    <w:rsid w:val="00243D70"/>
    <w:rsid w:val="002569E9"/>
    <w:rsid w:val="002666AD"/>
    <w:rsid w:val="00285C47"/>
    <w:rsid w:val="002A03A9"/>
    <w:rsid w:val="002A19FB"/>
    <w:rsid w:val="002A2F4B"/>
    <w:rsid w:val="002B311E"/>
    <w:rsid w:val="002C55ED"/>
    <w:rsid w:val="002C7214"/>
    <w:rsid w:val="002F0457"/>
    <w:rsid w:val="002F264C"/>
    <w:rsid w:val="002F3C9E"/>
    <w:rsid w:val="00300E8D"/>
    <w:rsid w:val="00312C3F"/>
    <w:rsid w:val="00315AAB"/>
    <w:rsid w:val="00317AA5"/>
    <w:rsid w:val="003420A9"/>
    <w:rsid w:val="003471AC"/>
    <w:rsid w:val="003539DD"/>
    <w:rsid w:val="0036157C"/>
    <w:rsid w:val="00365E61"/>
    <w:rsid w:val="003B03F0"/>
    <w:rsid w:val="003B2430"/>
    <w:rsid w:val="003C49EE"/>
    <w:rsid w:val="003F110B"/>
    <w:rsid w:val="004103D5"/>
    <w:rsid w:val="004162E2"/>
    <w:rsid w:val="004228E2"/>
    <w:rsid w:val="004274D4"/>
    <w:rsid w:val="0043739A"/>
    <w:rsid w:val="00447B18"/>
    <w:rsid w:val="00454F81"/>
    <w:rsid w:val="0046700D"/>
    <w:rsid w:val="00490AEA"/>
    <w:rsid w:val="004A5246"/>
    <w:rsid w:val="004B2D2D"/>
    <w:rsid w:val="004B3CAB"/>
    <w:rsid w:val="004C44B4"/>
    <w:rsid w:val="004D4953"/>
    <w:rsid w:val="004D726F"/>
    <w:rsid w:val="004E646D"/>
    <w:rsid w:val="0050671A"/>
    <w:rsid w:val="00512D51"/>
    <w:rsid w:val="005173F0"/>
    <w:rsid w:val="00521D37"/>
    <w:rsid w:val="00525B5C"/>
    <w:rsid w:val="005333DF"/>
    <w:rsid w:val="00572598"/>
    <w:rsid w:val="00581FBD"/>
    <w:rsid w:val="005A0440"/>
    <w:rsid w:val="005A4B7B"/>
    <w:rsid w:val="005B0559"/>
    <w:rsid w:val="005B66AB"/>
    <w:rsid w:val="005B7D3D"/>
    <w:rsid w:val="005D044A"/>
    <w:rsid w:val="00600289"/>
    <w:rsid w:val="006221B9"/>
    <w:rsid w:val="00631CB2"/>
    <w:rsid w:val="00647D59"/>
    <w:rsid w:val="0066310A"/>
    <w:rsid w:val="00684D4E"/>
    <w:rsid w:val="00685E9A"/>
    <w:rsid w:val="006A3185"/>
    <w:rsid w:val="006B583F"/>
    <w:rsid w:val="007006E3"/>
    <w:rsid w:val="00701F3F"/>
    <w:rsid w:val="00702D22"/>
    <w:rsid w:val="00704AF8"/>
    <w:rsid w:val="00732FE7"/>
    <w:rsid w:val="007347C1"/>
    <w:rsid w:val="0074082D"/>
    <w:rsid w:val="00756C13"/>
    <w:rsid w:val="00783305"/>
    <w:rsid w:val="0079288D"/>
    <w:rsid w:val="007973E8"/>
    <w:rsid w:val="007A3308"/>
    <w:rsid w:val="007B7340"/>
    <w:rsid w:val="007C0EE7"/>
    <w:rsid w:val="007C3CD6"/>
    <w:rsid w:val="007E4F3F"/>
    <w:rsid w:val="007F1E62"/>
    <w:rsid w:val="007F42B5"/>
    <w:rsid w:val="0083140A"/>
    <w:rsid w:val="00840B01"/>
    <w:rsid w:val="00842161"/>
    <w:rsid w:val="00850E8E"/>
    <w:rsid w:val="00853624"/>
    <w:rsid w:val="008734A9"/>
    <w:rsid w:val="00873C7F"/>
    <w:rsid w:val="00886A29"/>
    <w:rsid w:val="00890858"/>
    <w:rsid w:val="00894B49"/>
    <w:rsid w:val="00894CF4"/>
    <w:rsid w:val="008B093A"/>
    <w:rsid w:val="008B68D3"/>
    <w:rsid w:val="008B7ABF"/>
    <w:rsid w:val="008C061C"/>
    <w:rsid w:val="008C2A6D"/>
    <w:rsid w:val="008C3D78"/>
    <w:rsid w:val="008E6266"/>
    <w:rsid w:val="008E686C"/>
    <w:rsid w:val="008E6AAD"/>
    <w:rsid w:val="008F13B8"/>
    <w:rsid w:val="009466F9"/>
    <w:rsid w:val="009470A7"/>
    <w:rsid w:val="009522E1"/>
    <w:rsid w:val="0096133B"/>
    <w:rsid w:val="00973871"/>
    <w:rsid w:val="0097466B"/>
    <w:rsid w:val="00977558"/>
    <w:rsid w:val="009A0923"/>
    <w:rsid w:val="009B73E8"/>
    <w:rsid w:val="009E0293"/>
    <w:rsid w:val="009E0E8A"/>
    <w:rsid w:val="009F6F4F"/>
    <w:rsid w:val="00A12A84"/>
    <w:rsid w:val="00A274A9"/>
    <w:rsid w:val="00A30359"/>
    <w:rsid w:val="00A51C78"/>
    <w:rsid w:val="00A55BBC"/>
    <w:rsid w:val="00A71C67"/>
    <w:rsid w:val="00A9609D"/>
    <w:rsid w:val="00AA42A0"/>
    <w:rsid w:val="00AA75FC"/>
    <w:rsid w:val="00AD25D1"/>
    <w:rsid w:val="00AD3207"/>
    <w:rsid w:val="00AD43A0"/>
    <w:rsid w:val="00AF18FD"/>
    <w:rsid w:val="00AF2692"/>
    <w:rsid w:val="00B02A33"/>
    <w:rsid w:val="00B06778"/>
    <w:rsid w:val="00B15363"/>
    <w:rsid w:val="00B2746B"/>
    <w:rsid w:val="00B56297"/>
    <w:rsid w:val="00B600EB"/>
    <w:rsid w:val="00B764B7"/>
    <w:rsid w:val="00B771F0"/>
    <w:rsid w:val="00B808E5"/>
    <w:rsid w:val="00BA31FC"/>
    <w:rsid w:val="00BA49B0"/>
    <w:rsid w:val="00BC44DE"/>
    <w:rsid w:val="00BF12D8"/>
    <w:rsid w:val="00BF5AD3"/>
    <w:rsid w:val="00C10394"/>
    <w:rsid w:val="00C14AB0"/>
    <w:rsid w:val="00C33DC1"/>
    <w:rsid w:val="00C37165"/>
    <w:rsid w:val="00C4560C"/>
    <w:rsid w:val="00C51255"/>
    <w:rsid w:val="00C5721C"/>
    <w:rsid w:val="00C713EC"/>
    <w:rsid w:val="00C73BB6"/>
    <w:rsid w:val="00CA1D5A"/>
    <w:rsid w:val="00CA6D5A"/>
    <w:rsid w:val="00CB2A18"/>
    <w:rsid w:val="00CC21F9"/>
    <w:rsid w:val="00CC3FB3"/>
    <w:rsid w:val="00CE4896"/>
    <w:rsid w:val="00D0347B"/>
    <w:rsid w:val="00D30549"/>
    <w:rsid w:val="00D83824"/>
    <w:rsid w:val="00D97001"/>
    <w:rsid w:val="00DA0033"/>
    <w:rsid w:val="00DC24BF"/>
    <w:rsid w:val="00DC73F8"/>
    <w:rsid w:val="00DC79FA"/>
    <w:rsid w:val="00DD0228"/>
    <w:rsid w:val="00DD070F"/>
    <w:rsid w:val="00DE0630"/>
    <w:rsid w:val="00DF4D2D"/>
    <w:rsid w:val="00E127F2"/>
    <w:rsid w:val="00E21225"/>
    <w:rsid w:val="00E21D05"/>
    <w:rsid w:val="00E30191"/>
    <w:rsid w:val="00E450C2"/>
    <w:rsid w:val="00E56F59"/>
    <w:rsid w:val="00E57794"/>
    <w:rsid w:val="00E60144"/>
    <w:rsid w:val="00E62274"/>
    <w:rsid w:val="00E66F1B"/>
    <w:rsid w:val="00E812BC"/>
    <w:rsid w:val="00E81345"/>
    <w:rsid w:val="00E87116"/>
    <w:rsid w:val="00E91C75"/>
    <w:rsid w:val="00EB16BA"/>
    <w:rsid w:val="00ED018D"/>
    <w:rsid w:val="00ED0B01"/>
    <w:rsid w:val="00ED19D5"/>
    <w:rsid w:val="00ED5DD7"/>
    <w:rsid w:val="00EE17F1"/>
    <w:rsid w:val="00EF3E8C"/>
    <w:rsid w:val="00F271B5"/>
    <w:rsid w:val="00F55346"/>
    <w:rsid w:val="00F7078C"/>
    <w:rsid w:val="00F75337"/>
    <w:rsid w:val="00F8070D"/>
    <w:rsid w:val="00F84029"/>
    <w:rsid w:val="00FA17EA"/>
    <w:rsid w:val="00FA1CD3"/>
    <w:rsid w:val="00FA54EB"/>
    <w:rsid w:val="00FA58F4"/>
    <w:rsid w:val="00FC2B62"/>
    <w:rsid w:val="00FC305F"/>
    <w:rsid w:val="00FE1D86"/>
    <w:rsid w:val="00FE764B"/>
    <w:rsid w:val="00FF33AE"/>
    <w:rsid w:val="00FF3891"/>
    <w:rsid w:val="00FF58C6"/>
    <w:rsid w:val="065F73D4"/>
    <w:rsid w:val="1CEB3F03"/>
    <w:rsid w:val="283F4E44"/>
    <w:rsid w:val="38740ADC"/>
    <w:rsid w:val="42CD30A6"/>
    <w:rsid w:val="487964FD"/>
    <w:rsid w:val="4AC86BAB"/>
    <w:rsid w:val="4CC2537D"/>
    <w:rsid w:val="4E3E301F"/>
    <w:rsid w:val="4FD74883"/>
    <w:rsid w:val="561972E9"/>
    <w:rsid w:val="5A027D02"/>
    <w:rsid w:val="5B8512F6"/>
    <w:rsid w:val="653D0C0E"/>
    <w:rsid w:val="69BB793B"/>
    <w:rsid w:val="6CFB0174"/>
    <w:rsid w:val="6F6378BF"/>
    <w:rsid w:val="71F07EA1"/>
    <w:rsid w:val="786E4EDE"/>
    <w:rsid w:val="7A021F13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5">
    <w:name w:val="List Paragraph"/>
    <w:basedOn w:val="1"/>
    <w:unhideWhenUsed/>
    <w:qFormat/>
    <w:uiPriority w:val="99"/>
    <w:pPr>
      <w:spacing w:after="160" w:line="259" w:lineRule="auto"/>
      <w:ind w:left="720"/>
      <w:contextualSpacing/>
    </w:pPr>
    <w:rPr>
      <w:rFonts w:ascii="Calibri" w:hAnsi="Calibri" w:eastAsia="Calibri" w:cs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A800A-98EE-1C48-87CA-1F523A6FFC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3253</Characters>
  <Lines>27</Lines>
  <Paragraphs>7</Paragraphs>
  <TotalTime>1928</TotalTime>
  <ScaleCrop>false</ScaleCrop>
  <LinksUpToDate>false</LinksUpToDate>
  <CharactersWithSpaces>3816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2023-12-04T11:15:00Z</dcterms:created>
  <dc:creator>Lena putintseva</dc:creator>
  <cp:lastModifiedBy>nadejda</cp:lastModifiedBy>
  <dcterms:modified xsi:type="dcterms:W3CDTF">2025-04-25T08:12:58Z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19C5C381430940D79CD894DDA3D4D2BD</vt:lpwstr>
  </property>
</Properties>
</file>